
<file path=[Content_Types].xml><?xml version="1.0" encoding="utf-8"?>
<Types xmlns="http://schemas.openxmlformats.org/package/2006/content-types">
  <Default Extension="65BA6E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07" w:rsidRPr="00341C3D" w:rsidRDefault="00507DC1" w:rsidP="00E20CA9">
      <w:pPr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C9E7CBF" wp14:editId="07247FD6">
            <wp:extent cx="1428750" cy="838200"/>
            <wp:effectExtent l="0" t="0" r="0" b="0"/>
            <wp:docPr id="1" name="Obraz 1" descr="egi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gi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5A" w:rsidRDefault="00507DC1" w:rsidP="00507DC1">
      <w:pPr>
        <w:spacing w:after="0"/>
        <w:rPr>
          <w:rFonts w:ascii="Times New Roman" w:hAnsi="Times New Roman" w:cs="Times New Roman"/>
        </w:rPr>
      </w:pPr>
      <w:r w:rsidRPr="00341C3D">
        <w:rPr>
          <w:rFonts w:ascii="Times New Roman" w:hAnsi="Times New Roman" w:cs="Times New Roman"/>
        </w:rPr>
        <w:t xml:space="preserve">UL. Etiudy Rewolucyjnej 48, 02-643 Warszawa , </w:t>
      </w:r>
      <w:r w:rsidR="0056225A">
        <w:rPr>
          <w:rFonts w:ascii="Times New Roman" w:hAnsi="Times New Roman" w:cs="Times New Roman"/>
        </w:rPr>
        <w:t xml:space="preserve">tel. 604 250 000, </w:t>
      </w:r>
      <w:r w:rsidR="0056225A" w:rsidRPr="0056225A">
        <w:rPr>
          <w:rFonts w:ascii="Times New Roman" w:hAnsi="Times New Roman" w:cs="Times New Roman"/>
        </w:rPr>
        <w:t>797 777 111</w:t>
      </w:r>
      <w:r w:rsidR="00E557BD">
        <w:rPr>
          <w:rFonts w:ascii="Times New Roman" w:hAnsi="Times New Roman" w:cs="Times New Roman"/>
        </w:rPr>
        <w:t xml:space="preserve">, </w:t>
      </w:r>
      <w:r w:rsidRPr="00341C3D">
        <w:rPr>
          <w:rFonts w:ascii="Times New Roman" w:hAnsi="Times New Roman" w:cs="Times New Roman"/>
          <w:i/>
        </w:rPr>
        <w:t xml:space="preserve">e-mail : </w:t>
      </w:r>
      <w:hyperlink r:id="rId7" w:history="1">
        <w:r w:rsidR="0056225A" w:rsidRPr="00D037FA">
          <w:rPr>
            <w:rStyle w:val="Hipercze"/>
            <w:rFonts w:ascii="Times New Roman" w:hAnsi="Times New Roman" w:cs="Times New Roman"/>
          </w:rPr>
          <w:t>lbugajczyk@egips.pl</w:t>
        </w:r>
      </w:hyperlink>
    </w:p>
    <w:p w:rsidR="00507DC1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Zakład produkcyjny: 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Pr="0056225A">
        <w:rPr>
          <w:rStyle w:val="Hipercze"/>
          <w:rFonts w:ascii="Times New Roman" w:hAnsi="Times New Roman" w:cs="Times New Roman"/>
          <w:color w:val="auto"/>
          <w:u w:val="none"/>
        </w:rPr>
        <w:t>97-410 Kleszczów , ul. Pionowa 8</w:t>
      </w:r>
      <w:r w:rsidR="00E557BD" w:rsidRPr="0056225A"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9F4890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>
        <w:rPr>
          <w:rStyle w:val="Hipercze"/>
          <w:rFonts w:ascii="Times New Roman" w:hAnsi="Times New Roman" w:cs="Times New Roman"/>
          <w:color w:val="auto"/>
          <w:u w:val="none"/>
        </w:rPr>
        <w:tab/>
      </w:r>
      <w:r w:rsidR="00000890">
        <w:rPr>
          <w:rStyle w:val="Hipercze"/>
          <w:rFonts w:ascii="Times New Roman" w:hAnsi="Times New Roman" w:cs="Times New Roman"/>
          <w:color w:val="auto"/>
          <w:u w:val="none"/>
        </w:rPr>
        <w:t>Kleszczów</w:t>
      </w:r>
      <w:r w:rsidR="0056225A">
        <w:rPr>
          <w:rStyle w:val="Hipercze"/>
          <w:rFonts w:ascii="Times New Roman" w:hAnsi="Times New Roman" w:cs="Times New Roman"/>
          <w:color w:val="auto"/>
          <w:u w:val="none"/>
        </w:rPr>
        <w:t>, 1</w:t>
      </w:r>
      <w:r w:rsidR="009B113C">
        <w:rPr>
          <w:rStyle w:val="Hipercze"/>
          <w:rFonts w:ascii="Times New Roman" w:hAnsi="Times New Roman" w:cs="Times New Roman"/>
          <w:color w:val="auto"/>
          <w:u w:val="none"/>
        </w:rPr>
        <w:t>4</w:t>
      </w:r>
      <w:r w:rsidR="0056225A">
        <w:rPr>
          <w:rStyle w:val="Hipercze"/>
          <w:rFonts w:ascii="Times New Roman" w:hAnsi="Times New Roman" w:cs="Times New Roman"/>
          <w:color w:val="auto"/>
          <w:u w:val="none"/>
        </w:rPr>
        <w:t>.12.2017</w:t>
      </w:r>
      <w:r>
        <w:rPr>
          <w:rStyle w:val="Hipercze"/>
          <w:rFonts w:ascii="Times New Roman" w:hAnsi="Times New Roman" w:cs="Times New Roman"/>
          <w:color w:val="auto"/>
          <w:u w:val="none"/>
        </w:rPr>
        <w:t xml:space="preserve"> </w:t>
      </w:r>
      <w:r w:rsidR="0056225A">
        <w:rPr>
          <w:rStyle w:val="Hipercze"/>
          <w:rFonts w:ascii="Times New Roman" w:hAnsi="Times New Roman" w:cs="Times New Roman"/>
          <w:color w:val="auto"/>
          <w:u w:val="none"/>
        </w:rPr>
        <w:t>r</w:t>
      </w:r>
      <w:r>
        <w:rPr>
          <w:rStyle w:val="Hipercze"/>
          <w:rFonts w:ascii="Times New Roman" w:hAnsi="Times New Roman" w:cs="Times New Roman"/>
          <w:color w:val="auto"/>
          <w:u w:val="none"/>
        </w:rPr>
        <w:t>.</w:t>
      </w: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56225A" w:rsidRDefault="0056225A" w:rsidP="00507DC1">
      <w:pPr>
        <w:spacing w:after="0"/>
        <w:rPr>
          <w:rStyle w:val="Hipercze"/>
          <w:rFonts w:ascii="Times New Roman" w:hAnsi="Times New Roman" w:cs="Times New Roman"/>
          <w:color w:val="auto"/>
          <w:u w:val="none"/>
        </w:rPr>
      </w:pPr>
    </w:p>
    <w:p w:rsidR="009F4890" w:rsidRPr="009F4890" w:rsidRDefault="00137068" w:rsidP="009F4890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ZAPYTANIE </w:t>
      </w:r>
      <w:r w:rsidR="00FB002C">
        <w:rPr>
          <w:rFonts w:ascii="Calibri" w:eastAsia="Times New Roman" w:hAnsi="Calibri" w:cs="Times New Roman"/>
          <w:b/>
          <w:sz w:val="24"/>
          <w:szCs w:val="24"/>
        </w:rPr>
        <w:t>OFERTOWE nr 3</w:t>
      </w:r>
      <w:r w:rsidR="009F4890" w:rsidRPr="009F4890">
        <w:rPr>
          <w:rFonts w:ascii="Calibri" w:eastAsia="Times New Roman" w:hAnsi="Calibri" w:cs="Times New Roman"/>
          <w:b/>
          <w:sz w:val="24"/>
          <w:szCs w:val="24"/>
        </w:rPr>
        <w:t>/</w:t>
      </w:r>
      <w:r w:rsidR="009F4890">
        <w:rPr>
          <w:rFonts w:ascii="Calibri" w:eastAsia="Times New Roman" w:hAnsi="Calibri" w:cs="Times New Roman"/>
          <w:b/>
          <w:sz w:val="24"/>
          <w:szCs w:val="24"/>
        </w:rPr>
        <w:t>XII</w:t>
      </w:r>
      <w:r w:rsidR="009F4890" w:rsidRPr="009F4890">
        <w:rPr>
          <w:rFonts w:ascii="Calibri" w:eastAsia="Times New Roman" w:hAnsi="Calibri" w:cs="Times New Roman"/>
          <w:b/>
          <w:sz w:val="24"/>
          <w:szCs w:val="24"/>
        </w:rPr>
        <w:t>/2017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F4890">
        <w:rPr>
          <w:rFonts w:ascii="Calibri" w:eastAsia="Times New Roman" w:hAnsi="Calibri" w:cs="Times New Roman"/>
          <w:sz w:val="24"/>
          <w:szCs w:val="24"/>
        </w:rPr>
        <w:t>w związku z realizacją projektu</w:t>
      </w:r>
      <w:r w:rsidRPr="009F489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9F4890">
        <w:rPr>
          <w:rFonts w:ascii="Calibri" w:eastAsia="Times New Roman" w:hAnsi="Calibri" w:cs="Times New Roman"/>
          <w:b/>
          <w:sz w:val="24"/>
          <w:szCs w:val="24"/>
        </w:rPr>
        <w:t>pt. „Opracowanie technologii ciągłej produkcji Innowacyjnego Trójwarstwowego Bloczka Gipsowego (ITBG)"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9F4890">
        <w:rPr>
          <w:rFonts w:ascii="Calibri" w:eastAsia="Times New Roman" w:hAnsi="Calibri" w:cs="Times New Roman"/>
          <w:sz w:val="24"/>
          <w:szCs w:val="24"/>
        </w:rPr>
        <w:t>w ramach Działania: „Projekty B+R przedsiębiorstw”, Poddziałanie: „Badania przemysłowe i prace rozwojowe realizowane przez przedsiębiorstwa” Programu Operacyjnego Inteligentny Rozwój 2014-2020 współfinansowanego ze środków Europejskiego Funduszu Rozwoju Regionalnego.</w:t>
      </w:r>
    </w:p>
    <w:p w:rsidR="009F4890" w:rsidRPr="009F4890" w:rsidRDefault="009F4890" w:rsidP="009F4890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WPROWADZENIE:</w:t>
      </w:r>
    </w:p>
    <w:p w:rsidR="009F4890" w:rsidRPr="009F4890" w:rsidRDefault="009F4890" w:rsidP="009F4890">
      <w:pPr>
        <w:numPr>
          <w:ilvl w:val="0"/>
          <w:numId w:val="6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Do postępowania nie stosuje się przepisów ustawy z dnia 29 stycznia 2004 roku – Prawo zamówień Publicznych (Dz. U. z 2007 r. NR 223 poz. 1655 z </w:t>
      </w:r>
      <w:proofErr w:type="spellStart"/>
      <w:r w:rsidRPr="009F4890">
        <w:rPr>
          <w:rFonts w:ascii="Calibri" w:eastAsia="Calibri" w:hAnsi="Calibri" w:cs="Times New Roman"/>
          <w:sz w:val="24"/>
          <w:szCs w:val="24"/>
        </w:rPr>
        <w:t>póź</w:t>
      </w:r>
      <w:proofErr w:type="spellEnd"/>
      <w:r w:rsidRPr="009F4890">
        <w:rPr>
          <w:rFonts w:ascii="Calibri" w:eastAsia="Calibri" w:hAnsi="Calibri" w:cs="Times New Roman"/>
          <w:sz w:val="24"/>
          <w:szCs w:val="24"/>
        </w:rPr>
        <w:t>. Zm.) zwanej dalej „ustawą”.</w:t>
      </w:r>
    </w:p>
    <w:p w:rsidR="009F4890" w:rsidRPr="009F4890" w:rsidRDefault="009F4890" w:rsidP="009F4890">
      <w:pPr>
        <w:numPr>
          <w:ilvl w:val="0"/>
          <w:numId w:val="6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Postępowanie prowadzone jest z zachowaniem zasady uczciwej konkurencji, efektywności, jawności i przejrzystości.</w:t>
      </w:r>
    </w:p>
    <w:p w:rsidR="009F4890" w:rsidRPr="009F4890" w:rsidRDefault="009F4890" w:rsidP="009F4890">
      <w:pPr>
        <w:numPr>
          <w:ilvl w:val="0"/>
          <w:numId w:val="6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Postępowanie prowadzone jest w języku polskim.</w:t>
      </w:r>
    </w:p>
    <w:p w:rsidR="009F4890" w:rsidRPr="009F4890" w:rsidRDefault="009F4890" w:rsidP="009F4890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NAZWA I ADRES ZAMAWIAJĄCEGO:</w:t>
      </w:r>
    </w:p>
    <w:p w:rsid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>
        <w:rPr>
          <w:rFonts w:ascii="Calibri" w:eastAsia="Calibri" w:hAnsi="Calibri" w:cs="Times New Roman"/>
          <w:sz w:val="24"/>
          <w:szCs w:val="24"/>
        </w:rPr>
        <w:t>; Adres:  ul</w:t>
      </w:r>
      <w:r w:rsidRPr="009F4890">
        <w:rPr>
          <w:rFonts w:ascii="Calibri" w:eastAsia="Calibri" w:hAnsi="Calibri" w:cs="Times New Roman"/>
          <w:sz w:val="24"/>
          <w:szCs w:val="24"/>
        </w:rPr>
        <w:t>. Etiudy Re</w:t>
      </w:r>
      <w:r>
        <w:rPr>
          <w:rFonts w:ascii="Calibri" w:eastAsia="Calibri" w:hAnsi="Calibri" w:cs="Times New Roman"/>
          <w:sz w:val="24"/>
          <w:szCs w:val="24"/>
        </w:rPr>
        <w:t>wolucyjnej 48, 02-643 Warszawa ;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 tel. 604 250 000, 797 777 111, e-mail : lbugajczyk@egips.pl</w:t>
      </w:r>
    </w:p>
    <w:p w:rsid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Zakład produkcyjny:  97-410 Kleszczów, ul. Pionowa 8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 NIP: </w:t>
      </w:r>
      <w:r>
        <w:rPr>
          <w:rFonts w:ascii="Calibri" w:eastAsia="Calibri" w:hAnsi="Calibri" w:cs="Times New Roman"/>
          <w:sz w:val="24"/>
          <w:szCs w:val="24"/>
        </w:rPr>
        <w:t>638 178 65 02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Adres do korespondencji: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EGIPS Sp. z. o. o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OPIS PRZEDMIOTU ZAMÓWIENIA:</w:t>
      </w:r>
    </w:p>
    <w:p w:rsidR="00FB002C" w:rsidRPr="00FB002C" w:rsidRDefault="00FB002C" w:rsidP="00FB002C">
      <w:pPr>
        <w:pStyle w:val="Tekstpodstawowy21"/>
        <w:widowControl w:val="0"/>
        <w:ind w:left="360"/>
        <w:jc w:val="left"/>
        <w:rPr>
          <w:rFonts w:ascii="Calibri" w:eastAsia="Calibri" w:hAnsi="Calibri"/>
          <w:b w:val="0"/>
          <w:sz w:val="24"/>
          <w:szCs w:val="24"/>
        </w:rPr>
      </w:pPr>
      <w:r w:rsidRPr="00FB002C">
        <w:rPr>
          <w:rFonts w:ascii="Calibri" w:eastAsia="Calibri" w:hAnsi="Calibri"/>
          <w:sz w:val="24"/>
          <w:szCs w:val="24"/>
        </w:rPr>
        <w:t xml:space="preserve">KODY CPV </w:t>
      </w:r>
      <w:r w:rsidRPr="00FB002C">
        <w:rPr>
          <w:rFonts w:ascii="Calibri" w:eastAsia="Calibri" w:hAnsi="Calibri"/>
          <w:b w:val="0"/>
          <w:sz w:val="24"/>
          <w:szCs w:val="24"/>
        </w:rPr>
        <w:br/>
      </w:r>
      <w:r w:rsidRPr="00FB002C">
        <w:rPr>
          <w:rFonts w:ascii="Calibri" w:eastAsia="Calibri" w:hAnsi="Calibri"/>
          <w:b w:val="0"/>
          <w:sz w:val="24"/>
          <w:szCs w:val="24"/>
        </w:rPr>
        <w:t>73200000-4 Usługi doradcze w zakresie badań i rozwoju</w:t>
      </w:r>
    </w:p>
    <w:p w:rsidR="00FB002C" w:rsidRDefault="00FB002C" w:rsidP="00FB002C">
      <w:pPr>
        <w:pStyle w:val="Tekstpodstawowy21"/>
        <w:widowControl w:val="0"/>
        <w:ind w:left="360"/>
        <w:jc w:val="both"/>
        <w:rPr>
          <w:rFonts w:ascii="Calibri" w:eastAsia="Calibri" w:hAnsi="Calibri"/>
          <w:b w:val="0"/>
          <w:sz w:val="24"/>
          <w:szCs w:val="24"/>
        </w:rPr>
      </w:pPr>
      <w:r w:rsidRPr="00FB002C">
        <w:rPr>
          <w:rFonts w:ascii="Calibri" w:eastAsia="Calibri" w:hAnsi="Calibri"/>
          <w:b w:val="0"/>
          <w:sz w:val="24"/>
          <w:szCs w:val="24"/>
        </w:rPr>
        <w:t>71248000-8 Nadzór nad projektem i dokumentacją</w:t>
      </w:r>
    </w:p>
    <w:p w:rsidR="00137068" w:rsidRPr="00FB002C" w:rsidRDefault="00137068" w:rsidP="00137068">
      <w:pPr>
        <w:pStyle w:val="Tekstpodstawowy21"/>
        <w:widowControl w:val="0"/>
        <w:ind w:left="360"/>
        <w:jc w:val="both"/>
        <w:rPr>
          <w:rFonts w:ascii="Calibri" w:eastAsia="Calibri" w:hAnsi="Calibri"/>
          <w:sz w:val="24"/>
          <w:szCs w:val="24"/>
        </w:rPr>
      </w:pPr>
      <w:r w:rsidRPr="00FB002C">
        <w:rPr>
          <w:rFonts w:ascii="Calibri" w:eastAsia="Calibri" w:hAnsi="Calibri"/>
          <w:sz w:val="24"/>
          <w:szCs w:val="24"/>
        </w:rPr>
        <w:t>dotyczące wyboru kandydata na stanowisko:</w:t>
      </w:r>
    </w:p>
    <w:p w:rsidR="007C3337" w:rsidRPr="007C3337" w:rsidRDefault="00137068" w:rsidP="00137068">
      <w:pPr>
        <w:pStyle w:val="Tekstpodstawowy21"/>
        <w:widowControl w:val="0"/>
        <w:ind w:left="360"/>
        <w:jc w:val="both"/>
        <w:rPr>
          <w:b w:val="0"/>
          <w:sz w:val="24"/>
          <w:szCs w:val="24"/>
        </w:rPr>
      </w:pPr>
      <w:r w:rsidRPr="00FB002C">
        <w:rPr>
          <w:rFonts w:ascii="Calibri" w:eastAsia="Calibri" w:hAnsi="Calibri"/>
          <w:sz w:val="24"/>
          <w:szCs w:val="24"/>
        </w:rPr>
        <w:t>członka/-ów zespołu kluczowego wspomagającego zarządzanie projektem</w:t>
      </w:r>
      <w:r>
        <w:rPr>
          <w:rFonts w:ascii="Calibri" w:eastAsia="Calibri" w:hAnsi="Calibri"/>
          <w:b w:val="0"/>
          <w:sz w:val="24"/>
          <w:szCs w:val="24"/>
        </w:rPr>
        <w:t xml:space="preserve"> </w:t>
      </w:r>
      <w:r w:rsidR="007C3337" w:rsidRPr="007C3337">
        <w:rPr>
          <w:b w:val="0"/>
          <w:bCs/>
          <w:sz w:val="24"/>
          <w:szCs w:val="24"/>
        </w:rPr>
        <w:t xml:space="preserve">„Opracowanie technologii ciągłej produkcji Innowacyjnego Trójwarstwowego Bloczka Gipsowego (ITBG)" </w:t>
      </w:r>
      <w:r w:rsidR="007C3337" w:rsidRPr="007C3337">
        <w:rPr>
          <w:b w:val="0"/>
          <w:sz w:val="24"/>
          <w:szCs w:val="24"/>
        </w:rPr>
        <w:t>Przedmiot zamówienia będzie obejmował:</w:t>
      </w:r>
    </w:p>
    <w:p w:rsidR="00137068" w:rsidRPr="00137068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t>a) wspieranie Kierownika projektu w zarządzaniu przedsięwzięciem;</w:t>
      </w:r>
    </w:p>
    <w:p w:rsidR="00137068" w:rsidRPr="00137068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t>b) merytoryczny nadzór nad realizacją projektu oraz budżetem zgodnie z Harmonogramem realizacji;</w:t>
      </w:r>
    </w:p>
    <w:p w:rsidR="00137068" w:rsidRPr="00137068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t>c) rozliczanie wydatków projektowych;</w:t>
      </w:r>
    </w:p>
    <w:p w:rsidR="00137068" w:rsidRPr="00137068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t>d) prowadzenie postępowań na wybór wykonawców, poddostawców zgodnie z zasadą konkurencyjności;</w:t>
      </w:r>
    </w:p>
    <w:p w:rsidR="00137068" w:rsidRPr="00137068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e) prowadzenie wymaganej dokumentacji projektowej między innymi: wykonania wymaganych sprawozdań oraz raportów;</w:t>
      </w:r>
    </w:p>
    <w:p w:rsidR="00137068" w:rsidRPr="00137068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t>f) prowadzenie działań promocyjnych projektu zgodnie z wymogami umowy o dofinansowanie;</w:t>
      </w:r>
    </w:p>
    <w:p w:rsidR="00137068" w:rsidRPr="00137068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t>g) inne zadania zlecone przez Kierownika Zarządzającego projektem.</w:t>
      </w:r>
    </w:p>
    <w:p w:rsidR="007C3337" w:rsidRPr="007C3337" w:rsidRDefault="00137068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068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ww. prac oraz wymiar czasowy prac zostanie uzgodniony z Wykonawcą w toku dalszych ustaleń.</w:t>
      </w:r>
    </w:p>
    <w:p w:rsidR="007C3337" w:rsidRDefault="007C3337" w:rsidP="007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337" w:rsidRDefault="007C3337" w:rsidP="0013706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337">
        <w:rPr>
          <w:rFonts w:ascii="Times New Roman" w:eastAsia="Times New Roman" w:hAnsi="Times New Roman" w:cs="Times New Roman"/>
          <w:sz w:val="24"/>
          <w:szCs w:val="24"/>
        </w:rPr>
        <w:t>Szczegółowy zakres ww. prac oraz wymiar czasowy prac zostanie uzgodniony z Wykonawcą w toku dalszych ustaleń.</w:t>
      </w:r>
    </w:p>
    <w:p w:rsidR="007C3337" w:rsidRPr="007C3337" w:rsidRDefault="00137068" w:rsidP="007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C3337" w:rsidRPr="007C3337" w:rsidRDefault="007C3337" w:rsidP="0013706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337">
        <w:rPr>
          <w:rFonts w:ascii="Times New Roman" w:eastAsia="Times New Roman" w:hAnsi="Times New Roman" w:cs="Times New Roman"/>
          <w:sz w:val="24"/>
          <w:szCs w:val="24"/>
        </w:rPr>
        <w:t>Zamawiający nie dopuszcza składania ofert częściowych.</w:t>
      </w:r>
    </w:p>
    <w:p w:rsidR="007C3337" w:rsidRDefault="007C3337" w:rsidP="0013706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337">
        <w:rPr>
          <w:rFonts w:ascii="Times New Roman" w:eastAsia="Times New Roman" w:hAnsi="Times New Roman" w:cs="Times New Roman"/>
          <w:sz w:val="24"/>
          <w:szCs w:val="24"/>
        </w:rPr>
        <w:t>Zamawiający nie dopuszcza składania ofert wariantowych.</w:t>
      </w:r>
    </w:p>
    <w:p w:rsidR="007C3337" w:rsidRPr="007C3337" w:rsidRDefault="007C3337" w:rsidP="007C3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TERMIN REALIZACJI ZAMÓWIENIA:</w:t>
      </w:r>
    </w:p>
    <w:p w:rsidR="009F4890" w:rsidRPr="009F4890" w:rsidRDefault="00137068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Okres realizacji umowy – 24 miesiące </w:t>
      </w:r>
      <w:r w:rsidR="009F4890" w:rsidRPr="009F4890">
        <w:rPr>
          <w:rFonts w:ascii="Calibri" w:eastAsia="Calibri" w:hAnsi="Calibri" w:cs="Times New Roman"/>
          <w:b/>
          <w:sz w:val="24"/>
          <w:szCs w:val="24"/>
        </w:rPr>
        <w:t>najpóźniej do dnia 31.12.201</w:t>
      </w:r>
      <w:r w:rsidR="003F1E79">
        <w:rPr>
          <w:rFonts w:ascii="Calibri" w:eastAsia="Calibri" w:hAnsi="Calibri" w:cs="Times New Roman"/>
          <w:b/>
          <w:sz w:val="24"/>
          <w:szCs w:val="24"/>
        </w:rPr>
        <w:t>9</w:t>
      </w:r>
      <w:r w:rsidR="009F4890" w:rsidRPr="009F4890">
        <w:rPr>
          <w:rFonts w:ascii="Calibri" w:eastAsia="Calibri" w:hAnsi="Calibri" w:cs="Times New Roman"/>
          <w:b/>
          <w:sz w:val="24"/>
          <w:szCs w:val="24"/>
        </w:rPr>
        <w:t xml:space="preserve"> r.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WARUNKI UDZIAŁU W POSTĘPOWANIU:</w:t>
      </w:r>
    </w:p>
    <w:p w:rsidR="00B46570" w:rsidRPr="00B46570" w:rsidRDefault="009F4890" w:rsidP="00B4657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 udzielenie zamówienia może ubiegać się </w:t>
      </w:r>
      <w:r w:rsidR="00B46570" w:rsidRPr="00B46570">
        <w:rPr>
          <w:rFonts w:ascii="Calibri" w:eastAsia="Calibri" w:hAnsi="Calibri" w:cs="Times New Roman"/>
          <w:sz w:val="24"/>
          <w:szCs w:val="24"/>
        </w:rPr>
        <w:t>Wykonawca, który posiada:</w:t>
      </w:r>
    </w:p>
    <w:p w:rsidR="00137068" w:rsidRPr="00137068" w:rsidRDefault="00137068" w:rsidP="00137068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137068">
        <w:rPr>
          <w:rFonts w:ascii="Calibri" w:eastAsia="Calibri" w:hAnsi="Calibri" w:cs="Times New Roman"/>
          <w:sz w:val="24"/>
          <w:szCs w:val="24"/>
        </w:rPr>
        <w:t xml:space="preserve"> Wykształcenie wyższe</w:t>
      </w:r>
    </w:p>
    <w:p w:rsidR="00137068" w:rsidRPr="00137068" w:rsidRDefault="00137068" w:rsidP="00137068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37068">
        <w:rPr>
          <w:rFonts w:ascii="Calibri" w:eastAsia="Calibri" w:hAnsi="Calibri" w:cs="Times New Roman"/>
          <w:sz w:val="24"/>
          <w:szCs w:val="24"/>
        </w:rPr>
        <w:t>Doświadczenie w zakresie:</w:t>
      </w:r>
    </w:p>
    <w:p w:rsidR="00137068" w:rsidRPr="00137068" w:rsidRDefault="00137068" w:rsidP="00137068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137068">
        <w:rPr>
          <w:rFonts w:ascii="Calibri" w:eastAsia="Calibri" w:hAnsi="Calibri" w:cs="Times New Roman"/>
          <w:sz w:val="24"/>
          <w:szCs w:val="24"/>
        </w:rPr>
        <w:t>Zarządzania i współpracy z zespołem pracowników</w:t>
      </w:r>
    </w:p>
    <w:p w:rsidR="00137068" w:rsidRPr="00137068" w:rsidRDefault="00137068" w:rsidP="00137068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137068">
        <w:rPr>
          <w:rFonts w:ascii="Calibri" w:eastAsia="Calibri" w:hAnsi="Calibri" w:cs="Times New Roman"/>
          <w:sz w:val="24"/>
          <w:szCs w:val="24"/>
        </w:rPr>
        <w:t>Zarządzania projektami zgodnie z ogólnie przyjętymi metodykami zarządzania projektami np. PRINCE2, PMBOK</w:t>
      </w:r>
    </w:p>
    <w:p w:rsidR="00137068" w:rsidRPr="00137068" w:rsidRDefault="00137068" w:rsidP="00137068">
      <w:pPr>
        <w:spacing w:before="120" w:after="120" w:line="240" w:lineRule="auto"/>
        <w:ind w:left="285"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137068">
        <w:rPr>
          <w:rFonts w:ascii="Calibri" w:eastAsia="Calibri" w:hAnsi="Calibri" w:cs="Times New Roman"/>
          <w:sz w:val="24"/>
          <w:szCs w:val="24"/>
        </w:rPr>
        <w:t xml:space="preserve"> Kierowania pracą zespołu w środowisku naukowym i przemysłowym,</w:t>
      </w:r>
    </w:p>
    <w:p w:rsidR="00137068" w:rsidRPr="00137068" w:rsidRDefault="00137068" w:rsidP="00137068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137068">
        <w:rPr>
          <w:rFonts w:ascii="Calibri" w:eastAsia="Calibri" w:hAnsi="Calibri" w:cs="Times New Roman"/>
          <w:sz w:val="24"/>
          <w:szCs w:val="24"/>
        </w:rPr>
        <w:t>Realizacji minimum 3 projektów B+R, które zakończyły się wdrożeniem w przemyśle</w:t>
      </w:r>
    </w:p>
    <w:p w:rsidR="009F4890" w:rsidRDefault="00137068" w:rsidP="00137068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Pr="00137068">
        <w:rPr>
          <w:rFonts w:ascii="Calibri" w:eastAsia="Calibri" w:hAnsi="Calibri" w:cs="Times New Roman"/>
          <w:sz w:val="24"/>
          <w:szCs w:val="24"/>
        </w:rPr>
        <w:t>Realizacji minimum 3 projektów dofinansowanych ze środków UE.</w:t>
      </w:r>
    </w:p>
    <w:p w:rsidR="00137068" w:rsidRPr="009F4890" w:rsidRDefault="00137068" w:rsidP="00137068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INFORMACJE O SPOSOBIE POROZUMIEWANIA SIĘ ZAMAWIAJĄCEGO Z WYKONAWCĄ ORAZ PRZEKAZYWANIA OŚWIADCZEŃ I DOKUMENTÓW: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W przedmiotowym postępowaniu, Zamawiający dopuszcza możliwość przekazywania sobie przez strony postępowania oświadczeń, wniosków, zawiadomień oraz informacji pisemnie lub z pośrednictwem poczty elektronicznej na adres korespondencyjny:</w:t>
      </w:r>
    </w:p>
    <w:p w:rsidR="003F1E79" w:rsidRDefault="003F1E79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; Adres: </w:t>
      </w:r>
      <w:r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</w:p>
    <w:p w:rsidR="003F1E79" w:rsidRPr="00FB5D92" w:rsidRDefault="003F1E79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FB5D92">
        <w:rPr>
          <w:rFonts w:ascii="Calibri" w:eastAsia="Calibri" w:hAnsi="Calibri" w:cs="Times New Roman"/>
          <w:sz w:val="24"/>
          <w:szCs w:val="24"/>
        </w:rPr>
        <w:t>tel. 604 250 000, 797 777 111;</w:t>
      </w:r>
    </w:p>
    <w:p w:rsidR="003F1E79" w:rsidRPr="00FB5D92" w:rsidRDefault="003F1E79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FB5D92">
        <w:rPr>
          <w:rFonts w:ascii="Calibri" w:eastAsia="Calibri" w:hAnsi="Calibri" w:cs="Times New Roman"/>
          <w:sz w:val="24"/>
          <w:szCs w:val="24"/>
        </w:rPr>
        <w:t xml:space="preserve"> e-mail : lbugajczyk@egips.pl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WSKAZANIE OSÓB UPRAWNIONYCH DO POROZUMIEWANIA SIĘ Z WYKONAWCAMI:</w:t>
      </w:r>
    </w:p>
    <w:p w:rsid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Do porozumiewania się z Wykonawcą w sprawach związanych z postępowaniem upoważniony jest: </w:t>
      </w:r>
    </w:p>
    <w:p w:rsidR="003F1E79" w:rsidRPr="009F4890" w:rsidRDefault="003F1E79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Leonard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Bugajczyk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MIEJSCE I TERMIN SKŁADANIA OFERT:</w:t>
      </w:r>
    </w:p>
    <w:p w:rsidR="009F4890" w:rsidRPr="009F4890" w:rsidRDefault="009F4890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highlight w:val="yellow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Oferta powinna być przygotowana na formularzu oferty stanowiącym załącznik nr </w:t>
      </w:r>
      <w:r w:rsidR="003F1E79">
        <w:rPr>
          <w:rFonts w:ascii="Calibri" w:eastAsia="Calibri" w:hAnsi="Calibri" w:cs="Times New Roman"/>
          <w:sz w:val="24"/>
          <w:szCs w:val="24"/>
        </w:rPr>
        <w:t>1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 do niniejszego zapytania ofertowego. Oferty stanowiące odpowiedź na zapytanie ofertowe należy składać pisemnie tj. osobiście lub drogą pocztową w zamkniętej kopercie z dopiskiem: „Oferta w odpow</w:t>
      </w:r>
      <w:r w:rsidR="00FB002C">
        <w:rPr>
          <w:rFonts w:ascii="Calibri" w:eastAsia="Calibri" w:hAnsi="Calibri" w:cs="Times New Roman"/>
          <w:sz w:val="24"/>
          <w:szCs w:val="24"/>
        </w:rPr>
        <w:t>iedzi na zapytanie ofertowe nr 3</w:t>
      </w:r>
      <w:r w:rsidRPr="009F4890">
        <w:rPr>
          <w:rFonts w:ascii="Calibri" w:eastAsia="Calibri" w:hAnsi="Calibri" w:cs="Times New Roman"/>
          <w:sz w:val="24"/>
          <w:szCs w:val="24"/>
        </w:rPr>
        <w:t>/</w:t>
      </w:r>
      <w:r w:rsidR="003F1E79">
        <w:rPr>
          <w:rFonts w:ascii="Calibri" w:eastAsia="Calibri" w:hAnsi="Calibri" w:cs="Times New Roman"/>
          <w:sz w:val="24"/>
          <w:szCs w:val="24"/>
        </w:rPr>
        <w:t>XII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/2017 na adres: 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 w:rsidR="003F1E79"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 w:rsidR="003F1E79">
        <w:rPr>
          <w:rFonts w:ascii="Calibri" w:eastAsia="Calibri" w:hAnsi="Calibri" w:cs="Times New Roman"/>
          <w:sz w:val="24"/>
          <w:szCs w:val="24"/>
        </w:rPr>
        <w:t xml:space="preserve">; Adres: </w:t>
      </w:r>
      <w:r w:rsidR="003F1E79"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 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lub mailem na adres: </w:t>
      </w:r>
      <w:r w:rsidR="003F1E79" w:rsidRPr="003F1E79">
        <w:rPr>
          <w:rFonts w:ascii="Calibri" w:eastAsia="Calibri" w:hAnsi="Calibri" w:cs="Times New Roman"/>
          <w:sz w:val="24"/>
          <w:szCs w:val="24"/>
        </w:rPr>
        <w:t>lbugajczyk@aliand.pl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Ostateczny termin składania ofert upływa dnia: </w:t>
      </w:r>
      <w:r w:rsidR="003F1E79">
        <w:rPr>
          <w:rFonts w:ascii="Calibri" w:eastAsia="Calibri" w:hAnsi="Calibri" w:cs="Times New Roman"/>
          <w:sz w:val="24"/>
          <w:szCs w:val="24"/>
        </w:rPr>
        <w:t>2</w:t>
      </w:r>
      <w:r w:rsidR="00B46570">
        <w:rPr>
          <w:rFonts w:ascii="Calibri" w:eastAsia="Calibri" w:hAnsi="Calibri" w:cs="Times New Roman"/>
          <w:sz w:val="24"/>
          <w:szCs w:val="24"/>
        </w:rPr>
        <w:t>1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 grudnia 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2017 r. g. </w:t>
      </w:r>
      <w:r w:rsidR="003F1E79">
        <w:rPr>
          <w:rFonts w:ascii="Calibri" w:eastAsia="Calibri" w:hAnsi="Calibri" w:cs="Times New Roman"/>
          <w:sz w:val="24"/>
          <w:szCs w:val="24"/>
        </w:rPr>
        <w:t>14.00</w:t>
      </w:r>
    </w:p>
    <w:p w:rsidR="009F4890" w:rsidRPr="009F4890" w:rsidRDefault="009F4890" w:rsidP="003F1E79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W przypadku ofert, które będą dostarczane drogą pocztową liczy się data wpływu oferty do biura Zamawiającego na adres: 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EGIPS Sp. z </w:t>
      </w:r>
      <w:proofErr w:type="spellStart"/>
      <w:r w:rsidR="003F1E79">
        <w:rPr>
          <w:rFonts w:ascii="Calibri" w:eastAsia="Calibri" w:hAnsi="Calibri" w:cs="Times New Roman"/>
          <w:sz w:val="24"/>
          <w:szCs w:val="24"/>
        </w:rPr>
        <w:t>o.o</w:t>
      </w:r>
      <w:proofErr w:type="spellEnd"/>
      <w:r w:rsidR="003F1E79">
        <w:rPr>
          <w:rFonts w:ascii="Calibri" w:eastAsia="Calibri" w:hAnsi="Calibri" w:cs="Times New Roman"/>
          <w:sz w:val="24"/>
          <w:szCs w:val="24"/>
        </w:rPr>
        <w:t xml:space="preserve">; Adres: </w:t>
      </w:r>
      <w:r w:rsidR="003F1E79" w:rsidRPr="009F4890">
        <w:rPr>
          <w:rFonts w:ascii="Calibri" w:eastAsia="Calibri" w:hAnsi="Calibri" w:cs="Times New Roman"/>
          <w:sz w:val="24"/>
          <w:szCs w:val="24"/>
        </w:rPr>
        <w:t>97-410 Kleszczów, ul. Pionowa 8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Oferty, które będą dostarczone elektronicznie na wskazany adres e-mail powinny być podpisane i opieczętowane przez osobę upoważnioną do reprezentacji Oferenta.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lastRenderedPageBreak/>
        <w:t xml:space="preserve">Otwarcie Ofert odbędzie się w dniu 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22 grudnia 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2017 r. o godzinie </w:t>
      </w:r>
      <w:r w:rsidR="003F1E79">
        <w:rPr>
          <w:rFonts w:ascii="Calibri" w:eastAsia="Calibri" w:hAnsi="Calibri" w:cs="Times New Roman"/>
          <w:sz w:val="24"/>
          <w:szCs w:val="24"/>
        </w:rPr>
        <w:t>9.00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 w siedzibie Zamawiającego.</w:t>
      </w:r>
    </w:p>
    <w:p w:rsidR="009F4890" w:rsidRPr="009F4890" w:rsidRDefault="009F4890" w:rsidP="009F4890">
      <w:pPr>
        <w:numPr>
          <w:ilvl w:val="0"/>
          <w:numId w:val="9"/>
        </w:numPr>
        <w:spacing w:before="120" w:after="120" w:line="240" w:lineRule="auto"/>
        <w:ind w:left="993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Do formularza oferty Oferent dołącza wypełnione i podpisane „Oświadczenie oferenta o braku powiązań osobowych lub kapitałowych”, którego wzór stanowi załącznik nr </w:t>
      </w:r>
      <w:r w:rsidR="003F1E79">
        <w:rPr>
          <w:rFonts w:ascii="Calibri" w:eastAsia="Calibri" w:hAnsi="Calibri" w:cs="Times New Roman"/>
          <w:sz w:val="24"/>
          <w:szCs w:val="24"/>
        </w:rPr>
        <w:t>2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 do niniejszego zapytania ofertowego.</w:t>
      </w:r>
    </w:p>
    <w:p w:rsidR="009F4890" w:rsidRPr="009F4890" w:rsidRDefault="009F4890" w:rsidP="009F4890">
      <w:pPr>
        <w:spacing w:before="120" w:after="120" w:line="240" w:lineRule="auto"/>
        <w:ind w:left="993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OPIS SPOSOBU PRZYGOTOWANIA OFERTY: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winna być sporządzona w jednym egzemplarzu na formularzu, który jest załącznikiem do niniejszego zapytania ofertowego, jako</w:t>
      </w:r>
      <w:r w:rsidR="003F1E79">
        <w:rPr>
          <w:rFonts w:ascii="Calibri" w:eastAsia="Calibri" w:hAnsi="Calibri" w:cs="Times New Roman"/>
          <w:sz w:val="24"/>
          <w:szCs w:val="24"/>
        </w:rPr>
        <w:t xml:space="preserve"> załącznik nr 1</w:t>
      </w:r>
      <w:r w:rsidRPr="009F4890">
        <w:rPr>
          <w:rFonts w:ascii="Calibri" w:eastAsia="Calibri" w:hAnsi="Calibri" w:cs="Times New Roman"/>
          <w:sz w:val="24"/>
          <w:szCs w:val="24"/>
        </w:rPr>
        <w:t>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winna być zgodna ze szczegółowym opisem przedmiotu zamówienia.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powinna być podpisana przez osobę upoważnioną do reprezentowania Wykonawcy, zgodnie z formą reprezentacji określoną w rejestrze sądowym lub innym dokumencie, właściwym dla danej formy organizacji Oferenta albo przez osobę umocowaną przez osobę uprawnioną, przy czym pełnomocnictwo musi być załączone do oferty.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Oferent ponosi wszystkie koszty związane z przygotowaniem i złożeniem oferty.</w:t>
      </w:r>
    </w:p>
    <w:p w:rsidR="009F4890" w:rsidRPr="009F4890" w:rsidRDefault="009F4890" w:rsidP="009F4890">
      <w:pPr>
        <w:numPr>
          <w:ilvl w:val="0"/>
          <w:numId w:val="10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Złożenie oferty jest jednoznaczne z zaakceptowaniem bez zastrzeżeń treści danego zapytania ofertowego.</w:t>
      </w:r>
    </w:p>
    <w:p w:rsidR="009F4890" w:rsidRPr="009F4890" w:rsidRDefault="009F4890" w:rsidP="009F4890">
      <w:pPr>
        <w:spacing w:before="120" w:after="12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TERMIN ZWIAZANIA OFERTĄ: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Termin związania ofertą wynosi 90 dni licząc od dnia upływu terminu składania ofert.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ODRZUCENIE OFERTY: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Zamawiający odrzuca ofertę w następujących przypadkach:</w:t>
      </w:r>
    </w:p>
    <w:p w:rsidR="009F4890" w:rsidRPr="009F4890" w:rsidRDefault="009F4890" w:rsidP="009F489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została złożona przez Wykonawcę wykluczonego z udziału w postępowaniu.</w:t>
      </w:r>
    </w:p>
    <w:p w:rsidR="009F4890" w:rsidRPr="009F4890" w:rsidRDefault="009F4890" w:rsidP="009F489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nie spełnia warunków stawi</w:t>
      </w:r>
      <w:r w:rsidR="00FB002C">
        <w:rPr>
          <w:rFonts w:ascii="Calibri" w:eastAsia="Calibri" w:hAnsi="Calibri" w:cs="Times New Roman"/>
          <w:sz w:val="24"/>
          <w:szCs w:val="24"/>
        </w:rPr>
        <w:t>anych w zapytaniu ofertowym nr 3</w:t>
      </w:r>
      <w:r w:rsidRPr="009F4890">
        <w:rPr>
          <w:rFonts w:ascii="Calibri" w:eastAsia="Calibri" w:hAnsi="Calibri" w:cs="Times New Roman"/>
          <w:sz w:val="24"/>
          <w:szCs w:val="24"/>
        </w:rPr>
        <w:t>/</w:t>
      </w:r>
      <w:r w:rsidR="003F1E79">
        <w:rPr>
          <w:rFonts w:ascii="Calibri" w:eastAsia="Calibri" w:hAnsi="Calibri" w:cs="Times New Roman"/>
          <w:sz w:val="24"/>
          <w:szCs w:val="24"/>
        </w:rPr>
        <w:t>XII</w:t>
      </w:r>
      <w:r w:rsidRPr="009F4890">
        <w:rPr>
          <w:rFonts w:ascii="Calibri" w:eastAsia="Calibri" w:hAnsi="Calibri" w:cs="Times New Roman"/>
          <w:sz w:val="24"/>
          <w:szCs w:val="24"/>
        </w:rPr>
        <w:t>/2017 oraz załącznikach, które są integralną częścią zapytania ofertowego.</w:t>
      </w:r>
    </w:p>
    <w:p w:rsidR="009F4890" w:rsidRPr="009F4890" w:rsidRDefault="009F4890" w:rsidP="009F4890">
      <w:pPr>
        <w:numPr>
          <w:ilvl w:val="0"/>
          <w:numId w:val="11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 zawiera istotne błędy w wyliczeniu ceny.</w:t>
      </w:r>
    </w:p>
    <w:p w:rsidR="009F4890" w:rsidRPr="009F4890" w:rsidRDefault="009F4890" w:rsidP="009F4890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INFORMACJE DOTYCZĄCE WALUT OBCYCH, W JAKICH MOGĄ BYĆ PROWADZONE ROZLICZENIA MIĘDZY ZAMAWIAJĄCYM, A WYKONAWCĄ: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Rozliczenia między Zamawiającym, a wybranym Oferentem będą prowadzone w złotych polskich (PLN) bądź w walucie obcej. W przypadku ofert wyrażonych w walucie obcej przeliczenie na PLN nastąpi według średniego kursu NBP z dnia otwarcia ofert.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OPIS KRYTERIÓW, KTÓRYMI ZAMAWIAJACY BĘDZIE SIĘ KIEROWAŁ PRZY WYBORZE OFERTY WRAZ Z PODANIEM ZNACZENIA TYCH TERMINÓW: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52"/>
      </w:tblGrid>
      <w:tr w:rsidR="00137068" w:rsidRPr="00137068">
        <w:trPr>
          <w:trHeight w:val="110"/>
        </w:trPr>
        <w:tc>
          <w:tcPr>
            <w:tcW w:w="6552" w:type="dxa"/>
          </w:tcPr>
          <w:p w:rsidR="00137068" w:rsidRPr="00137068" w:rsidRDefault="00137068" w:rsidP="00137068">
            <w:pPr>
              <w:spacing w:before="120" w:after="120" w:line="240" w:lineRule="auto"/>
              <w:ind w:left="720"/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37068">
              <w:rPr>
                <w:rFonts w:ascii="Calibri" w:eastAsia="Calibri" w:hAnsi="Calibri" w:cs="Times New Roman"/>
                <w:sz w:val="24"/>
                <w:szCs w:val="24"/>
              </w:rPr>
              <w:t xml:space="preserve">Wybór najkorzystniejszej oferty nastąpi w oparciu o następujące kryteria: </w:t>
            </w:r>
          </w:p>
        </w:tc>
      </w:tr>
    </w:tbl>
    <w:p w:rsidR="00137068" w:rsidRDefault="00137068" w:rsidP="00137068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37068" w:rsidRPr="00137068" w:rsidRDefault="00137068" w:rsidP="00137068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37068">
        <w:rPr>
          <w:rFonts w:ascii="Calibri" w:eastAsia="Calibri" w:hAnsi="Calibri" w:cs="Times New Roman"/>
          <w:sz w:val="24"/>
          <w:szCs w:val="24"/>
        </w:rPr>
        <w:t>1) cena netto za 1 godzinę pracy (w odniesieniu do ilości godzin przewidzianych przez Zlecającego na wykonanie zadania); waga 100%; Zamawiający po dokonaniu oceny nadesłanych ofert zaproponuje oferentowi, który przedstawił najkorzystniejszą ofertę, podpisanie umowy zlecenia.</w:t>
      </w:r>
    </w:p>
    <w:p w:rsidR="00137068" w:rsidRDefault="00137068" w:rsidP="00137068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37068">
        <w:rPr>
          <w:rFonts w:ascii="Calibri" w:eastAsia="Calibri" w:hAnsi="Calibri" w:cs="Times New Roman"/>
          <w:sz w:val="24"/>
          <w:szCs w:val="24"/>
        </w:rPr>
        <w:t>Przewiduje się wybór dwóch osób oferujących najniższą cenę za godzinę pracy.</w:t>
      </w:r>
    </w:p>
    <w:p w:rsidR="00137068" w:rsidRPr="00137068" w:rsidRDefault="00137068" w:rsidP="00137068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Punktacja w kryterium ceny będzie przyznawana wg formuły: C=(Cm/</w:t>
      </w:r>
      <w:proofErr w:type="spellStart"/>
      <w:r w:rsidRPr="009F4890">
        <w:rPr>
          <w:rFonts w:ascii="Calibri" w:eastAsia="Calibri" w:hAnsi="Calibri" w:cs="Times New Roman"/>
          <w:sz w:val="24"/>
          <w:szCs w:val="24"/>
        </w:rPr>
        <w:t>Cx</w:t>
      </w:r>
      <w:proofErr w:type="spellEnd"/>
      <w:r w:rsidRPr="009F4890">
        <w:rPr>
          <w:rFonts w:ascii="Calibri" w:eastAsia="Calibri" w:hAnsi="Calibri" w:cs="Times New Roman"/>
          <w:sz w:val="24"/>
          <w:szCs w:val="24"/>
        </w:rPr>
        <w:t xml:space="preserve">)*100; </w:t>
      </w:r>
    </w:p>
    <w:p w:rsidR="009F4890" w:rsidRPr="009F4890" w:rsidRDefault="009F4890" w:rsidP="009F4890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C – liczba punktów przyznanych danej ofercie w kryterium ceny; </w:t>
      </w:r>
    </w:p>
    <w:p w:rsidR="009F4890" w:rsidRPr="009F4890" w:rsidRDefault="009F4890" w:rsidP="009F4890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Cm – minimalna cena netto zaoferowana w odpowiedzi na zapytanie; </w:t>
      </w:r>
    </w:p>
    <w:p w:rsidR="009F4890" w:rsidRPr="009F4890" w:rsidRDefault="009F4890" w:rsidP="009F4890">
      <w:pPr>
        <w:spacing w:after="200" w:line="276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F4890">
        <w:rPr>
          <w:rFonts w:ascii="Calibri" w:eastAsia="Calibri" w:hAnsi="Calibri" w:cs="Times New Roman"/>
          <w:sz w:val="24"/>
          <w:szCs w:val="24"/>
        </w:rPr>
        <w:t>Cx</w:t>
      </w:r>
      <w:proofErr w:type="spellEnd"/>
      <w:r w:rsidRPr="009F4890">
        <w:rPr>
          <w:rFonts w:ascii="Calibri" w:eastAsia="Calibri" w:hAnsi="Calibri" w:cs="Times New Roman"/>
          <w:sz w:val="24"/>
          <w:szCs w:val="24"/>
        </w:rPr>
        <w:t xml:space="preserve"> – cena netto rozpatrywanej oferty. 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W przypadku złożenia oferty w walucie obcej cena oferty przeliczona zostanie na PLN po średnim kursie NBP z dnia poprzedzającego wybór Wykonawcy. 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lastRenderedPageBreak/>
        <w:t xml:space="preserve">Zamawiający udzieli zamówienia Wykonawcy, którego oferta odpowiada wszystkim wymaganiom przedstawionym w </w:t>
      </w:r>
      <w:r w:rsidR="00FB002C">
        <w:rPr>
          <w:rFonts w:ascii="Calibri" w:eastAsia="Calibri" w:hAnsi="Calibri" w:cs="Times New Roman"/>
          <w:sz w:val="24"/>
          <w:szCs w:val="24"/>
        </w:rPr>
        <w:t>przedmi</w:t>
      </w:r>
      <w:bookmarkStart w:id="0" w:name="_GoBack"/>
      <w:bookmarkEnd w:id="0"/>
      <w:r w:rsidR="00FB002C">
        <w:rPr>
          <w:rFonts w:ascii="Calibri" w:eastAsia="Calibri" w:hAnsi="Calibri" w:cs="Times New Roman"/>
          <w:sz w:val="24"/>
          <w:szCs w:val="24"/>
        </w:rPr>
        <w:t xml:space="preserve">ocie zamówienia </w:t>
      </w:r>
      <w:r w:rsidRPr="009F4890">
        <w:rPr>
          <w:rFonts w:ascii="Calibri" w:eastAsia="Calibri" w:hAnsi="Calibri" w:cs="Times New Roman"/>
          <w:sz w:val="24"/>
          <w:szCs w:val="24"/>
        </w:rPr>
        <w:t xml:space="preserve">oraz jest najkorzystniejsza, tj. otrzyma największą liczbę punktów (max. 100 pkt.). </w:t>
      </w:r>
    </w:p>
    <w:p w:rsidR="009F4890" w:rsidRPr="009F4890" w:rsidRDefault="009F4890" w:rsidP="009F489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Jeżeli Wykonawca, którego oferta została wybrana, uchyla się od zawarcia umowy w sprawie zamówienia, zamawiający może wybrać ofertę najkorzystniejszą spośród pozostałych ofert, bez przeprowadzania ich powtórnej oceny. 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WARUNKI UMOWY:</w:t>
      </w:r>
    </w:p>
    <w:p w:rsidR="00D94101" w:rsidRDefault="00D94101" w:rsidP="00D94101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D94101" w:rsidRPr="00D94101" w:rsidRDefault="00D94101" w:rsidP="00D94101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94101">
        <w:rPr>
          <w:rFonts w:ascii="Calibri" w:eastAsia="Calibri" w:hAnsi="Calibri" w:cs="Times New Roman"/>
          <w:sz w:val="24"/>
          <w:szCs w:val="24"/>
        </w:rPr>
        <w:t>Umowa zlecenie</w:t>
      </w:r>
    </w:p>
    <w:p w:rsidR="00D94101" w:rsidRDefault="00D94101" w:rsidP="00D94101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94101">
        <w:rPr>
          <w:rFonts w:ascii="Calibri" w:eastAsia="Calibri" w:hAnsi="Calibri" w:cs="Times New Roman"/>
          <w:sz w:val="24"/>
          <w:szCs w:val="24"/>
        </w:rPr>
        <w:t>W pierwszej kolejności będzie to umowa warunkowa pod warunkiem zawieszającym, że Zamawiający podpisze umowę o dofinansowanie projektu pt. „Opracowanie technologii ciągłej produkcji Innowacyjnego Trójwarstwowego Bloczka Gipsowego (ITBG)", w ramach Programu Operacyjnego Inteligentny Rozwój 2014-2020; działanie 1.1: Projekty B+R przedsiębiorstw; poddziałanie 1.1.1: Badania przemysłowe i prace rozwojowe realizowane przez przedsiębiorstwa. W przypadku niepodpisania przez Zamawiającego umowy o dofinansowanie projektu, o którym mowa powyżej, zgodnie z art. 89 k.c. niniejsza umowa uważana będzie za niezawartą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D94101" w:rsidRPr="00D94101" w:rsidRDefault="00D94101" w:rsidP="00D94101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D94101" w:rsidP="00D94101">
      <w:pPr>
        <w:spacing w:after="200" w:line="276" w:lineRule="auto"/>
        <w:ind w:left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9F4890" w:rsidRPr="009F4890">
        <w:rPr>
          <w:rFonts w:ascii="Calibri" w:eastAsia="Calibri" w:hAnsi="Calibri" w:cs="Times New Roman"/>
          <w:sz w:val="24"/>
          <w:szCs w:val="24"/>
        </w:rPr>
        <w:t xml:space="preserve">Umowa zawarta zostanie z uwzględnieniem postanowień wynikających z treści danych zawartych w ofercie. </w:t>
      </w:r>
    </w:p>
    <w:p w:rsidR="009F4890" w:rsidRPr="009F4890" w:rsidRDefault="00D94101" w:rsidP="00D94101">
      <w:pPr>
        <w:spacing w:after="200" w:line="276" w:lineRule="auto"/>
        <w:ind w:left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9F4890" w:rsidRPr="009F4890">
        <w:rPr>
          <w:rFonts w:ascii="Calibri" w:eastAsia="Calibri" w:hAnsi="Calibri" w:cs="Times New Roman"/>
          <w:sz w:val="24"/>
          <w:szCs w:val="24"/>
        </w:rPr>
        <w:t xml:space="preserve">Zamawiający zastrzega sobie możliwość zmiany umowy zawartej z podmiotem wybranym w wyniku przeprowadzonego postępowania o udzielenie zamówienia publicznego z następujących powodów: </w:t>
      </w:r>
    </w:p>
    <w:p w:rsidR="009F4890" w:rsidRPr="009F4890" w:rsidRDefault="009F4890" w:rsidP="009F4890">
      <w:pPr>
        <w:numPr>
          <w:ilvl w:val="1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obiektywnych przyczyn niezależnych od zamawiającego lub oferenta, </w:t>
      </w:r>
    </w:p>
    <w:p w:rsidR="009F4890" w:rsidRPr="009F4890" w:rsidRDefault="009F4890" w:rsidP="009F4890">
      <w:pPr>
        <w:numPr>
          <w:ilvl w:val="1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okoliczności siły wyższej, </w:t>
      </w:r>
    </w:p>
    <w:p w:rsidR="009F4890" w:rsidRPr="009F4890" w:rsidRDefault="009F4890" w:rsidP="009F4890">
      <w:pPr>
        <w:numPr>
          <w:ilvl w:val="1"/>
          <w:numId w:val="1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 xml:space="preserve">zmian regulacji prawnych obowiązujących w dniu podpisania umowy, w zakresie mającym wpływ na realizację przedmiotu zamówienia. </w:t>
      </w:r>
    </w:p>
    <w:p w:rsidR="009F4890" w:rsidRPr="009F4890" w:rsidRDefault="009F4890" w:rsidP="009F4890">
      <w:pPr>
        <w:spacing w:before="120" w:after="120" w:line="240" w:lineRule="auto"/>
        <w:ind w:left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9F4890" w:rsidRPr="009F4890" w:rsidRDefault="009F4890" w:rsidP="009F4890">
      <w:pPr>
        <w:numPr>
          <w:ilvl w:val="0"/>
          <w:numId w:val="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F4890">
        <w:rPr>
          <w:rFonts w:ascii="Calibri" w:eastAsia="Calibri" w:hAnsi="Calibri" w:cs="Times New Roman"/>
          <w:b/>
          <w:sz w:val="24"/>
          <w:szCs w:val="24"/>
        </w:rPr>
        <w:t>INFORMACJE DODATKOWE ISTOTNE NA ETAPIE ZAWARCIA UMOWY: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Otwarcie ofert jest jawne.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 zawartością oferty nie można zapoznać się przed upływem terminu otwarcia oferty.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 dokonaniu wyboru oferty Zamawiający poinformuje Oferentów biorących udział w postępowaniu ofertowym o wy</w:t>
      </w:r>
      <w:r w:rsidR="00791E2B">
        <w:rPr>
          <w:rFonts w:ascii="Calibri" w:eastAsia="Calibri" w:hAnsi="Calibri" w:cs="Times New Roman"/>
          <w:sz w:val="24"/>
          <w:szCs w:val="24"/>
        </w:rPr>
        <w:t>nikach za pośrednictwem strony internetowej firmy.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Po dokonaniu wyboru oferty Zamawiający poinformuje Oferenta, którego ofertę wybrano o terminie podpisania umowy/złożenia zamówienia.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Jeżeli Oferent, którego oferta została wybrana, uchyli się od podpisania umowy, Zamawiający może wybrać ofertę najkorzystniejszą spośród pozostałych ofert, bez przeprowadzenia ich ponownej oceny.</w:t>
      </w:r>
    </w:p>
    <w:p w:rsidR="009F4890" w:rsidRPr="009F4890" w:rsidRDefault="009F4890" w:rsidP="009F4890">
      <w:pPr>
        <w:numPr>
          <w:ilvl w:val="0"/>
          <w:numId w:val="14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Od prowadzonego postepowania nie przysługują Oferentowi środki ochrony prawnej (protest, odwołanie, skarga) określone odpowiednio w przepisach ustawy Prawo zamówień publicznych.</w:t>
      </w:r>
    </w:p>
    <w:p w:rsidR="009F4890" w:rsidRPr="009F4890" w:rsidRDefault="009F4890" w:rsidP="009F4890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ZAŁĄCZNIKI:</w:t>
      </w:r>
    </w:p>
    <w:p w:rsidR="009F4890" w:rsidRDefault="009F4890" w:rsidP="009F4890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4890">
        <w:rPr>
          <w:rFonts w:ascii="Calibri" w:eastAsia="Calibri" w:hAnsi="Calibri" w:cs="Times New Roman"/>
          <w:sz w:val="24"/>
          <w:szCs w:val="24"/>
        </w:rPr>
        <w:t>Oferta</w:t>
      </w:r>
    </w:p>
    <w:p w:rsidR="00791E2B" w:rsidRPr="009F4890" w:rsidRDefault="00791E2B" w:rsidP="009F4890">
      <w:pPr>
        <w:numPr>
          <w:ilvl w:val="0"/>
          <w:numId w:val="15"/>
        </w:numPr>
        <w:spacing w:before="12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Oświadczenie</w:t>
      </w:r>
    </w:p>
    <w:p w:rsidR="009F4890" w:rsidRPr="009F4890" w:rsidRDefault="009F4890" w:rsidP="009F4890">
      <w:pPr>
        <w:spacing w:before="120" w:after="120" w:line="240" w:lineRule="auto"/>
        <w:ind w:left="6372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9F4890" w:rsidRPr="009F4890" w:rsidRDefault="009F4890" w:rsidP="009F4890">
      <w:pPr>
        <w:spacing w:before="120" w:after="120" w:line="240" w:lineRule="auto"/>
        <w:ind w:left="6372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FD2CD2" w:rsidRPr="0056225A" w:rsidRDefault="00000890" w:rsidP="005622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Leonard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Bugajczyk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B77A65" w:rsidRPr="0056225A">
        <w:rPr>
          <w:rFonts w:ascii="Times New Roman" w:hAnsi="Times New Roman" w:cs="Times New Roman"/>
          <w:sz w:val="24"/>
          <w:szCs w:val="24"/>
        </w:rPr>
        <w:tab/>
      </w:r>
      <w:r w:rsidR="0018599B" w:rsidRPr="005622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2CD2" w:rsidRPr="0056225A" w:rsidSect="00B7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DE"/>
    <w:multiLevelType w:val="hybridMultilevel"/>
    <w:tmpl w:val="17D80FCA"/>
    <w:lvl w:ilvl="0" w:tplc="D70E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C6745"/>
    <w:multiLevelType w:val="hybridMultilevel"/>
    <w:tmpl w:val="8D1876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74487DD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4651D"/>
    <w:multiLevelType w:val="hybridMultilevel"/>
    <w:tmpl w:val="A17C9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0268C"/>
    <w:multiLevelType w:val="hybridMultilevel"/>
    <w:tmpl w:val="F27644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575CCF"/>
    <w:multiLevelType w:val="hybridMultilevel"/>
    <w:tmpl w:val="5106A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8EC"/>
    <w:multiLevelType w:val="hybridMultilevel"/>
    <w:tmpl w:val="14EAB38A"/>
    <w:lvl w:ilvl="0" w:tplc="7E449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4C79CE"/>
    <w:multiLevelType w:val="hybridMultilevel"/>
    <w:tmpl w:val="C8224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83C20"/>
    <w:multiLevelType w:val="hybridMultilevel"/>
    <w:tmpl w:val="7E38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A6944"/>
    <w:multiLevelType w:val="hybridMultilevel"/>
    <w:tmpl w:val="5C34C9F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6317F0C"/>
    <w:multiLevelType w:val="hybridMultilevel"/>
    <w:tmpl w:val="A33EF2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347EE"/>
    <w:multiLevelType w:val="hybridMultilevel"/>
    <w:tmpl w:val="61349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B223AE"/>
    <w:multiLevelType w:val="hybridMultilevel"/>
    <w:tmpl w:val="08C4A964"/>
    <w:lvl w:ilvl="0" w:tplc="F4D2E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22A8A"/>
    <w:multiLevelType w:val="hybridMultilevel"/>
    <w:tmpl w:val="C97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D6EEF"/>
    <w:multiLevelType w:val="hybridMultilevel"/>
    <w:tmpl w:val="4718C8F6"/>
    <w:lvl w:ilvl="0" w:tplc="A0707324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682D66C4"/>
    <w:multiLevelType w:val="hybridMultilevel"/>
    <w:tmpl w:val="60B0B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CA498A"/>
    <w:multiLevelType w:val="hybridMultilevel"/>
    <w:tmpl w:val="7E2AB37A"/>
    <w:lvl w:ilvl="0" w:tplc="86A4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54"/>
    <w:rsid w:val="00000890"/>
    <w:rsid w:val="0000554A"/>
    <w:rsid w:val="00017157"/>
    <w:rsid w:val="0002543D"/>
    <w:rsid w:val="00070193"/>
    <w:rsid w:val="00071203"/>
    <w:rsid w:val="00083524"/>
    <w:rsid w:val="000C235F"/>
    <w:rsid w:val="000C347D"/>
    <w:rsid w:val="000D745F"/>
    <w:rsid w:val="000E3E16"/>
    <w:rsid w:val="000E47A7"/>
    <w:rsid w:val="000F1A70"/>
    <w:rsid w:val="00110BE4"/>
    <w:rsid w:val="00124A9A"/>
    <w:rsid w:val="00135955"/>
    <w:rsid w:val="00137068"/>
    <w:rsid w:val="00141658"/>
    <w:rsid w:val="0016093E"/>
    <w:rsid w:val="001618B1"/>
    <w:rsid w:val="00162A2A"/>
    <w:rsid w:val="001757B4"/>
    <w:rsid w:val="0018599B"/>
    <w:rsid w:val="00190172"/>
    <w:rsid w:val="001B0C52"/>
    <w:rsid w:val="001B7DB2"/>
    <w:rsid w:val="002262E9"/>
    <w:rsid w:val="00252F34"/>
    <w:rsid w:val="00257FEE"/>
    <w:rsid w:val="0026521E"/>
    <w:rsid w:val="00275E57"/>
    <w:rsid w:val="00280A96"/>
    <w:rsid w:val="00292FFD"/>
    <w:rsid w:val="002B192C"/>
    <w:rsid w:val="002C6230"/>
    <w:rsid w:val="002D247C"/>
    <w:rsid w:val="002D57B3"/>
    <w:rsid w:val="002E7A84"/>
    <w:rsid w:val="002F6F04"/>
    <w:rsid w:val="002F7AFE"/>
    <w:rsid w:val="00307054"/>
    <w:rsid w:val="00321E26"/>
    <w:rsid w:val="00330AE0"/>
    <w:rsid w:val="00341C3D"/>
    <w:rsid w:val="00344F92"/>
    <w:rsid w:val="003953E5"/>
    <w:rsid w:val="003F1E79"/>
    <w:rsid w:val="003F26DE"/>
    <w:rsid w:val="00411C91"/>
    <w:rsid w:val="00414C3F"/>
    <w:rsid w:val="00446572"/>
    <w:rsid w:val="00451C22"/>
    <w:rsid w:val="0045433B"/>
    <w:rsid w:val="004636C5"/>
    <w:rsid w:val="0046625E"/>
    <w:rsid w:val="00486C54"/>
    <w:rsid w:val="004A409A"/>
    <w:rsid w:val="004B7F1E"/>
    <w:rsid w:val="004C24A6"/>
    <w:rsid w:val="004F1499"/>
    <w:rsid w:val="004F6BEB"/>
    <w:rsid w:val="00507DC1"/>
    <w:rsid w:val="00531C5F"/>
    <w:rsid w:val="0056225A"/>
    <w:rsid w:val="005668B1"/>
    <w:rsid w:val="00576A92"/>
    <w:rsid w:val="005A60EA"/>
    <w:rsid w:val="005D1A14"/>
    <w:rsid w:val="00612B4E"/>
    <w:rsid w:val="00622D9B"/>
    <w:rsid w:val="00654AE5"/>
    <w:rsid w:val="006E1ED9"/>
    <w:rsid w:val="006E2307"/>
    <w:rsid w:val="006E2997"/>
    <w:rsid w:val="00740F07"/>
    <w:rsid w:val="00791E2B"/>
    <w:rsid w:val="007A6DC4"/>
    <w:rsid w:val="007C3337"/>
    <w:rsid w:val="008135E4"/>
    <w:rsid w:val="008205DC"/>
    <w:rsid w:val="008562AD"/>
    <w:rsid w:val="00870F19"/>
    <w:rsid w:val="00885AF0"/>
    <w:rsid w:val="008B09FD"/>
    <w:rsid w:val="008B10C9"/>
    <w:rsid w:val="008C6218"/>
    <w:rsid w:val="008D5BB2"/>
    <w:rsid w:val="008E1291"/>
    <w:rsid w:val="00935363"/>
    <w:rsid w:val="00941F16"/>
    <w:rsid w:val="009435C5"/>
    <w:rsid w:val="00963FD5"/>
    <w:rsid w:val="00990B12"/>
    <w:rsid w:val="00996C84"/>
    <w:rsid w:val="009B113C"/>
    <w:rsid w:val="009F4890"/>
    <w:rsid w:val="00A00735"/>
    <w:rsid w:val="00A05E14"/>
    <w:rsid w:val="00A60CA3"/>
    <w:rsid w:val="00A74455"/>
    <w:rsid w:val="00A9117D"/>
    <w:rsid w:val="00A93565"/>
    <w:rsid w:val="00AA17FE"/>
    <w:rsid w:val="00AA3470"/>
    <w:rsid w:val="00AD1101"/>
    <w:rsid w:val="00AF1EE5"/>
    <w:rsid w:val="00AF7105"/>
    <w:rsid w:val="00B01008"/>
    <w:rsid w:val="00B1402E"/>
    <w:rsid w:val="00B368D5"/>
    <w:rsid w:val="00B46570"/>
    <w:rsid w:val="00B66BAA"/>
    <w:rsid w:val="00B77A65"/>
    <w:rsid w:val="00B90FDA"/>
    <w:rsid w:val="00BB0A8D"/>
    <w:rsid w:val="00BD3B6C"/>
    <w:rsid w:val="00BE7B0F"/>
    <w:rsid w:val="00BF723C"/>
    <w:rsid w:val="00C145A5"/>
    <w:rsid w:val="00C239D2"/>
    <w:rsid w:val="00C24788"/>
    <w:rsid w:val="00C33FEF"/>
    <w:rsid w:val="00C47DC2"/>
    <w:rsid w:val="00C55B24"/>
    <w:rsid w:val="00C966EA"/>
    <w:rsid w:val="00CB7C73"/>
    <w:rsid w:val="00CC45BF"/>
    <w:rsid w:val="00CD25D1"/>
    <w:rsid w:val="00D13206"/>
    <w:rsid w:val="00D21BEF"/>
    <w:rsid w:val="00D505B1"/>
    <w:rsid w:val="00D850E4"/>
    <w:rsid w:val="00D94101"/>
    <w:rsid w:val="00DB189D"/>
    <w:rsid w:val="00DB1909"/>
    <w:rsid w:val="00DE663E"/>
    <w:rsid w:val="00DF01D9"/>
    <w:rsid w:val="00DF3F84"/>
    <w:rsid w:val="00E14146"/>
    <w:rsid w:val="00E165F9"/>
    <w:rsid w:val="00E20CA9"/>
    <w:rsid w:val="00E43B27"/>
    <w:rsid w:val="00E557BD"/>
    <w:rsid w:val="00E63177"/>
    <w:rsid w:val="00E75D5B"/>
    <w:rsid w:val="00EA2ABB"/>
    <w:rsid w:val="00EB73C1"/>
    <w:rsid w:val="00ED2F1A"/>
    <w:rsid w:val="00ED4526"/>
    <w:rsid w:val="00F22B54"/>
    <w:rsid w:val="00F324F0"/>
    <w:rsid w:val="00F43996"/>
    <w:rsid w:val="00F6136F"/>
    <w:rsid w:val="00F708D7"/>
    <w:rsid w:val="00F83C68"/>
    <w:rsid w:val="00F867CE"/>
    <w:rsid w:val="00F8753D"/>
    <w:rsid w:val="00F94945"/>
    <w:rsid w:val="00FA2D2C"/>
    <w:rsid w:val="00FB002C"/>
    <w:rsid w:val="00FB5D92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7C33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47A7"/>
    <w:pPr>
      <w:ind w:left="720"/>
      <w:contextualSpacing/>
    </w:pPr>
  </w:style>
  <w:style w:type="table" w:styleId="Tabela-Siatka">
    <w:name w:val="Table Grid"/>
    <w:basedOn w:val="Standardowy"/>
    <w:uiPriority w:val="39"/>
    <w:rsid w:val="0041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B2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225A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7C33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bugajczyk@egi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65BA6E4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didro</dc:creator>
  <cp:lastModifiedBy>Dorota Chilik</cp:lastModifiedBy>
  <cp:revision>3</cp:revision>
  <cp:lastPrinted>2017-02-21T16:14:00Z</cp:lastPrinted>
  <dcterms:created xsi:type="dcterms:W3CDTF">2017-12-14T17:00:00Z</dcterms:created>
  <dcterms:modified xsi:type="dcterms:W3CDTF">2017-12-14T17:05:00Z</dcterms:modified>
</cp:coreProperties>
</file>